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28" w:rsidRDefault="00B07628" w:rsidP="00E1070D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17C6" w:rsidRPr="00CB17C6" w:rsidRDefault="00CB17C6" w:rsidP="00B07628">
      <w:pPr>
        <w:spacing w:line="36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Biografija</w:t>
      </w:r>
    </w:p>
    <w:p w:rsidR="00E1070D" w:rsidRDefault="00E1070D" w:rsidP="00B076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Doc.dr.sc. Ivanka Buzov, pročelnica odsjeka za sociologiju Filozofskog fakulteta u Splitu. Diplomski studij sociologije završila u Sarajevu, magistrirala na odsjeku za sociologiju Filozofskog fakulteta u Zagrebu (2008.) s temom „Socijalni ekofeminizam- Ekofeministički doprinos analizi uzroka ekološke krize i razumijevanju dominacije (mentorica, prof.dr. Branka Galić), doktorirala u okviru doktorskog studija sociologije Filozofskog fakulteta u Zagrebu (2013.) s temom „Utjecaj nastavnih programa na promjenu studentske ekološke svijesti“ (mentor, prof.dr. Ivan Cifrić). Područja znanstvenog interesa: sociologija obrazovanja, sociologija okoliša, sociologija roda i civilno društvo. Osim znanstveno-nastavnog rada na fakultetu, sudjelovala je i sudjeluje u provedbi </w:t>
      </w:r>
      <w:r>
        <w:rPr>
          <w:rFonts w:ascii="Times New Roman" w:hAnsi="Times New Roman"/>
          <w:i/>
          <w:sz w:val="24"/>
          <w:szCs w:val="24"/>
        </w:rPr>
        <w:t xml:space="preserve">ERASMUS+ Strategic partnership </w:t>
      </w:r>
      <w:r>
        <w:rPr>
          <w:rFonts w:ascii="Times New Roman" w:hAnsi="Times New Roman"/>
          <w:sz w:val="24"/>
          <w:szCs w:val="24"/>
        </w:rPr>
        <w:t>projekata te projekata na kojima se ostvaruje partnerstvo Filozofskog fakuteta i organizacija civilnog društva u gradu Splitu. Povremena je konzultantica na projektima o razvoju javnih politika za ravnopravnost spolova Europske komisije (</w:t>
      </w:r>
      <w:r>
        <w:rPr>
          <w:rFonts w:ascii="Times New Roman" w:hAnsi="Times New Roman"/>
          <w:i/>
          <w:sz w:val="24"/>
          <w:szCs w:val="24"/>
        </w:rPr>
        <w:t>ENEGE network</w:t>
      </w:r>
      <w:r>
        <w:rPr>
          <w:rFonts w:ascii="Times New Roman" w:hAnsi="Times New Roman"/>
          <w:sz w:val="24"/>
          <w:szCs w:val="24"/>
        </w:rPr>
        <w:t>) i razvoja strukovnog obrazovanja i izobrazbe u  Europi (</w:t>
      </w:r>
      <w:r>
        <w:rPr>
          <w:rFonts w:ascii="Times New Roman" w:hAnsi="Times New Roman"/>
          <w:i/>
          <w:sz w:val="24"/>
          <w:szCs w:val="24"/>
        </w:rPr>
        <w:t>The Changing nature and role of vocational education and training in Europe)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B17C6" w:rsidRDefault="003951D4" w:rsidP="00B07628">
      <w:pPr>
        <w:spacing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val="sr-Cyrl-RS" w:eastAsia="hr-HR"/>
        </w:rPr>
        <w:t>А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val="sr-Latn-RS" w:eastAsia="hr-HR"/>
        </w:rPr>
        <w:t>pstrakt predavanja</w:t>
      </w:r>
      <w:bookmarkStart w:id="0" w:name="_GoBack"/>
      <w:bookmarkEnd w:id="0"/>
      <w:r w:rsidR="00CB17C6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hr-HR"/>
        </w:rPr>
        <w:t>:</w:t>
      </w:r>
    </w:p>
    <w:p w:rsidR="00CB17C6" w:rsidRPr="00CB17C6" w:rsidRDefault="00CB17C6" w:rsidP="00B07628">
      <w:pPr>
        <w:spacing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  <w:shd w:val="clear" w:color="auto" w:fill="FFFFFF"/>
          <w:lang w:eastAsia="hr-HR"/>
        </w:rPr>
        <w:t xml:space="preserve"> FEMINISTIČKA SOCIOLOGIJA: Položaj žene u razdoblju zrele tranzicije: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r-HR"/>
        </w:rPr>
        <w:t>Osim u okviru modernizacijskih procesa i unutar tumačenja teorije modernosti, promjene društvenog položaja žena mogu se interpretirati i u okviru širih procesa koji su se odvijali i koji se odvijaju u tranzicijskim društvima. Posebice za zemlje koje su završile tzv. ranu tranziciju i ušle u fazu zrele tranzicije. Nasuprot razdoblja rane tranzicije, za koju su krakteristični procesi retradicionalizacije, u razdoblju kasne tranzicije se detektiraju jasniji karakteri modernosti pa i postmodernosti. Predavanje će staviti naglasak na rezultate istraživanja o društvenom položaju žena u Hrvatskoj  u razdoblju rane tranzicije,  uspoređujući ih s kasnijim istraživanjem koje  identificira četiri tipa žena, na temelju čega se može govoriti o promjenama u stupnju i karakteru moderniziranosti žena ili „pomaku prema modernosti“.   Karakteri modernizacije se prate kroz  tematska istraživačka područja: Žene i plaćeni posao; žene i obitelj; žene i religija, žene i politika.</w:t>
      </w:r>
    </w:p>
    <w:p w:rsidR="00780904" w:rsidRDefault="00780904"/>
    <w:sectPr w:rsidR="0078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0D"/>
    <w:rsid w:val="003951D4"/>
    <w:rsid w:val="00780904"/>
    <w:rsid w:val="00B07628"/>
    <w:rsid w:val="00CB17C6"/>
    <w:rsid w:val="00E1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0D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0D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2018-02-22T08:28:00Z</cp:lastPrinted>
  <dcterms:created xsi:type="dcterms:W3CDTF">2018-02-22T08:16:00Z</dcterms:created>
  <dcterms:modified xsi:type="dcterms:W3CDTF">2018-02-22T08:40:00Z</dcterms:modified>
</cp:coreProperties>
</file>